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04" w:rsidRDefault="00F14C04" w:rsidP="00F14C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B21A7D">
        <w:rPr>
          <w:b/>
          <w:sz w:val="28"/>
          <w:szCs w:val="28"/>
        </w:rPr>
        <w:t>атериально-техническ</w:t>
      </w:r>
      <w:r>
        <w:rPr>
          <w:b/>
          <w:sz w:val="28"/>
          <w:szCs w:val="28"/>
        </w:rPr>
        <w:t>ая</w:t>
      </w:r>
      <w:r w:rsidRPr="00B21A7D">
        <w:rPr>
          <w:b/>
          <w:sz w:val="28"/>
          <w:szCs w:val="28"/>
        </w:rPr>
        <w:t xml:space="preserve"> баз</w:t>
      </w:r>
      <w:r>
        <w:rPr>
          <w:b/>
          <w:sz w:val="28"/>
          <w:szCs w:val="28"/>
        </w:rPr>
        <w:t>а МБОУ «</w:t>
      </w:r>
      <w:proofErr w:type="spellStart"/>
      <w:r>
        <w:rPr>
          <w:b/>
          <w:sz w:val="28"/>
          <w:szCs w:val="28"/>
        </w:rPr>
        <w:t>Старочечкабская</w:t>
      </w:r>
      <w:proofErr w:type="spellEnd"/>
      <w:r>
        <w:rPr>
          <w:b/>
          <w:sz w:val="28"/>
          <w:szCs w:val="28"/>
        </w:rPr>
        <w:t xml:space="preserve"> ООШ </w:t>
      </w:r>
      <w:proofErr w:type="spellStart"/>
      <w:r>
        <w:rPr>
          <w:b/>
          <w:sz w:val="28"/>
          <w:szCs w:val="28"/>
        </w:rPr>
        <w:t>Кайбицкого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Татарстан»</w:t>
      </w:r>
    </w:p>
    <w:p w:rsidR="00F14C04" w:rsidRPr="00B21A7D" w:rsidRDefault="00F14C04" w:rsidP="00F14C04">
      <w:pPr>
        <w:jc w:val="both"/>
        <w:rPr>
          <w:b/>
          <w:sz w:val="28"/>
          <w:szCs w:val="28"/>
        </w:rPr>
      </w:pPr>
    </w:p>
    <w:p w:rsidR="00F14C04" w:rsidRPr="00897EF0" w:rsidRDefault="00F14C04" w:rsidP="00F14C04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97EF0">
        <w:rPr>
          <w:sz w:val="28"/>
          <w:szCs w:val="28"/>
        </w:rPr>
        <w:t>. На каких площадях ведётся образовательная деятельность (собственность, оперативное управление, аренда)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>Договор о закреплении муниципального имущества на праве о</w:t>
      </w:r>
      <w:r w:rsidRPr="00095B7D">
        <w:rPr>
          <w:sz w:val="28"/>
          <w:szCs w:val="28"/>
          <w:u w:val="single"/>
        </w:rPr>
        <w:t>перативно</w:t>
      </w:r>
      <w:r>
        <w:rPr>
          <w:sz w:val="28"/>
          <w:szCs w:val="28"/>
          <w:u w:val="single"/>
        </w:rPr>
        <w:t>го</w:t>
      </w:r>
      <w:r w:rsidRPr="00095B7D">
        <w:rPr>
          <w:sz w:val="28"/>
          <w:szCs w:val="28"/>
          <w:u w:val="single"/>
        </w:rPr>
        <w:t xml:space="preserve"> управлени</w:t>
      </w:r>
      <w:r>
        <w:rPr>
          <w:sz w:val="28"/>
          <w:szCs w:val="28"/>
          <w:u w:val="single"/>
        </w:rPr>
        <w:t xml:space="preserve">я за муниципальным учреждением №26-006-00036 от 25 декабря 2007 года, свидетельство о государственной регистрации права серия 16 – </w:t>
      </w:r>
      <w:r w:rsidRPr="003F6BD8">
        <w:rPr>
          <w:sz w:val="28"/>
          <w:szCs w:val="28"/>
          <w:u w:val="single"/>
        </w:rPr>
        <w:t>АБ  №374083</w:t>
      </w:r>
    </w:p>
    <w:p w:rsidR="00F14C04" w:rsidRPr="00897EF0" w:rsidRDefault="00F14C04" w:rsidP="00F14C04">
      <w:pPr>
        <w:jc w:val="both"/>
        <w:rPr>
          <w:sz w:val="28"/>
          <w:szCs w:val="28"/>
        </w:rPr>
      </w:pPr>
      <w:r w:rsidRPr="00897EF0">
        <w:rPr>
          <w:sz w:val="28"/>
          <w:szCs w:val="28"/>
        </w:rPr>
        <w:t>2. Территория образовательного учреждения</w:t>
      </w:r>
      <w:r>
        <w:rPr>
          <w:sz w:val="28"/>
          <w:szCs w:val="28"/>
        </w:rPr>
        <w:t xml:space="preserve"> и филиал</w:t>
      </w: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 (при наличии) __</w:t>
      </w:r>
    </w:p>
    <w:p w:rsidR="00F14C04" w:rsidRPr="00D90D18" w:rsidRDefault="00F14C04" w:rsidP="00F14C04">
      <w:pPr>
        <w:rPr>
          <w:rFonts w:eastAsia="Calibri"/>
          <w:sz w:val="28"/>
          <w:szCs w:val="28"/>
          <w:lang w:eastAsia="en-US"/>
        </w:rPr>
      </w:pPr>
      <w:r w:rsidRPr="00D90D18">
        <w:rPr>
          <w:rFonts w:eastAsia="Calibri"/>
          <w:sz w:val="28"/>
          <w:szCs w:val="28"/>
          <w:lang w:eastAsia="en-US"/>
        </w:rPr>
        <w:t xml:space="preserve">Земельный участок площадью </w:t>
      </w:r>
      <w:smartTag w:uri="urn:schemas-microsoft-com:office:smarttags" w:element="metricconverter">
        <w:smartTagPr>
          <w:attr w:name="ProductID" w:val="31626 кв. м"/>
        </w:smartTagPr>
        <w:r w:rsidRPr="00D90D18">
          <w:rPr>
            <w:rFonts w:eastAsia="Calibri"/>
            <w:sz w:val="28"/>
            <w:szCs w:val="28"/>
            <w:lang w:eastAsia="en-US"/>
          </w:rPr>
          <w:t>31626</w:t>
        </w:r>
        <w:r w:rsidRPr="00D90D18">
          <w:rPr>
            <w:rFonts w:eastAsia="Calibri"/>
            <w:spacing w:val="-1"/>
            <w:sz w:val="28"/>
            <w:szCs w:val="28"/>
            <w:lang w:eastAsia="en-US"/>
          </w:rPr>
          <w:t xml:space="preserve"> кв. м</w:t>
        </w:r>
      </w:smartTag>
      <w:r w:rsidRPr="00D90D18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90D18">
        <w:rPr>
          <w:rFonts w:eastAsia="Calibri"/>
          <w:sz w:val="28"/>
          <w:szCs w:val="28"/>
          <w:lang w:eastAsia="en-US"/>
        </w:rPr>
        <w:t xml:space="preserve">Вид права – бессрочное пользование, о чем имеется </w:t>
      </w:r>
      <w:proofErr w:type="gramStart"/>
      <w:r w:rsidRPr="00D90D18">
        <w:rPr>
          <w:rFonts w:eastAsia="Calibri"/>
          <w:sz w:val="28"/>
          <w:szCs w:val="28"/>
          <w:lang w:eastAsia="en-US"/>
        </w:rPr>
        <w:t>Свидетельство</w:t>
      </w:r>
      <w:proofErr w:type="gramEnd"/>
      <w:r w:rsidRPr="00D90D18">
        <w:rPr>
          <w:rFonts w:eastAsia="Calibri"/>
          <w:sz w:val="28"/>
          <w:szCs w:val="28"/>
          <w:lang w:eastAsia="en-US"/>
        </w:rPr>
        <w:t xml:space="preserve"> о государственной регистрации права серия 16-АБ  № 374084 от 16 апреля 2009 года. Кадастровый номер 16:21:01 02 01:0182.</w:t>
      </w:r>
    </w:p>
    <w:p w:rsidR="00F14C04" w:rsidRPr="00D90D18" w:rsidRDefault="00F14C04" w:rsidP="00F14C04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D90D18">
        <w:rPr>
          <w:rFonts w:eastAsia="Calibri"/>
          <w:sz w:val="28"/>
          <w:szCs w:val="28"/>
          <w:lang w:eastAsia="en-US"/>
        </w:rPr>
        <w:t xml:space="preserve">Здание школы располагается на территории  села Старые </w:t>
      </w:r>
      <w:proofErr w:type="spellStart"/>
      <w:r w:rsidRPr="00D90D18">
        <w:rPr>
          <w:rFonts w:eastAsia="Calibri"/>
          <w:sz w:val="28"/>
          <w:szCs w:val="28"/>
          <w:lang w:eastAsia="en-US"/>
        </w:rPr>
        <w:t>Чечкабы</w:t>
      </w:r>
      <w:proofErr w:type="spellEnd"/>
      <w:r w:rsidRPr="00D90D1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Pr="00D90D18">
        <w:rPr>
          <w:rFonts w:eastAsia="Calibri"/>
          <w:sz w:val="28"/>
          <w:szCs w:val="28"/>
          <w:lang w:eastAsia="en-US"/>
        </w:rPr>
        <w:t>Кайбицкого</w:t>
      </w:r>
      <w:proofErr w:type="spellEnd"/>
      <w:r w:rsidRPr="00D90D18">
        <w:rPr>
          <w:rFonts w:eastAsia="Calibri"/>
          <w:sz w:val="28"/>
          <w:szCs w:val="28"/>
          <w:lang w:eastAsia="en-US"/>
        </w:rPr>
        <w:t xml:space="preserve"> муниципального  района. Площадь земельного участка ограждена забором и вдоль него – зелеными насаждениями. Озеленение участка составляет не менее 30% площади его территории. Спортивно-игровая площадка имеет травяное покрытие, площадь- 6000 кв.м., Учебно-опытный участок составляет </w:t>
      </w:r>
      <w:smartTag w:uri="urn:schemas-microsoft-com:office:smarttags" w:element="metricconverter">
        <w:smartTagPr>
          <w:attr w:name="ProductID" w:val="0,96 га"/>
        </w:smartTagPr>
        <w:r w:rsidRPr="00D90D18">
          <w:rPr>
            <w:rFonts w:eastAsia="Calibri"/>
            <w:sz w:val="28"/>
            <w:szCs w:val="28"/>
            <w:lang w:eastAsia="en-US"/>
          </w:rPr>
          <w:t>0,96 га</w:t>
        </w:r>
      </w:smartTag>
      <w:r w:rsidRPr="00D90D18">
        <w:rPr>
          <w:rFonts w:eastAsia="Calibri"/>
          <w:sz w:val="28"/>
          <w:szCs w:val="28"/>
          <w:lang w:eastAsia="en-US"/>
        </w:rPr>
        <w:t>.</w:t>
      </w:r>
    </w:p>
    <w:p w:rsidR="00F14C04" w:rsidRDefault="00F14C04" w:rsidP="00F14C04">
      <w:pPr>
        <w:spacing w:after="240"/>
        <w:rPr>
          <w:rFonts w:eastAsia="Calibri"/>
          <w:sz w:val="28"/>
          <w:szCs w:val="28"/>
          <w:lang w:eastAsia="en-US"/>
        </w:rPr>
      </w:pPr>
      <w:r w:rsidRPr="00D90D18">
        <w:rPr>
          <w:rFonts w:eastAsia="Calibri"/>
          <w:sz w:val="28"/>
          <w:szCs w:val="28"/>
          <w:lang w:eastAsia="en-US"/>
        </w:rPr>
        <w:t xml:space="preserve">   Хозяйственная зона располагается с фронтальной стороны  школы. Мусоросборники обеспечены закрывающимися крышками и установлены на бетонированной площадке на расстоянии не менее </w:t>
      </w:r>
      <w:smartTag w:uri="urn:schemas-microsoft-com:office:smarttags" w:element="metricconverter">
        <w:smartTagPr>
          <w:attr w:name="ProductID" w:val="25 м"/>
        </w:smartTagPr>
        <w:r w:rsidRPr="00D90D18">
          <w:rPr>
            <w:rFonts w:eastAsia="Calibri"/>
            <w:sz w:val="28"/>
            <w:szCs w:val="28"/>
            <w:lang w:eastAsia="en-US"/>
          </w:rPr>
          <w:t>25 м</w:t>
        </w:r>
      </w:smartTag>
      <w:r w:rsidRPr="00D90D18">
        <w:rPr>
          <w:rFonts w:eastAsia="Calibri"/>
          <w:sz w:val="28"/>
          <w:szCs w:val="28"/>
          <w:lang w:eastAsia="en-US"/>
        </w:rPr>
        <w:t xml:space="preserve"> от окон и входа в столовую. Подходы к зданию школы  имеет асфальтовое покрытие. Школа имеет наружное освещение.</w:t>
      </w:r>
    </w:p>
    <w:p w:rsidR="00F14C04" w:rsidRPr="004F22C6" w:rsidRDefault="00F14C04" w:rsidP="00F14C04">
      <w:pPr>
        <w:jc w:val="both"/>
        <w:rPr>
          <w:rFonts w:eastAsia="Calibri"/>
          <w:sz w:val="28"/>
          <w:szCs w:val="28"/>
          <w:lang w:eastAsia="en-US"/>
        </w:rPr>
      </w:pPr>
      <w:r w:rsidRPr="00897EF0">
        <w:rPr>
          <w:sz w:val="28"/>
          <w:szCs w:val="28"/>
        </w:rPr>
        <w:t xml:space="preserve">3. </w:t>
      </w:r>
      <w:r>
        <w:rPr>
          <w:sz w:val="28"/>
          <w:szCs w:val="28"/>
        </w:rPr>
        <w:t>З</w:t>
      </w:r>
      <w:r w:rsidRPr="00897EF0">
        <w:rPr>
          <w:sz w:val="28"/>
          <w:szCs w:val="28"/>
        </w:rPr>
        <w:t>да</w:t>
      </w:r>
      <w:r>
        <w:rPr>
          <w:sz w:val="28"/>
          <w:szCs w:val="28"/>
        </w:rPr>
        <w:t>ние образовательного учреждения.</w:t>
      </w:r>
      <w:r w:rsidRPr="004F22C6">
        <w:rPr>
          <w:rFonts w:eastAsia="Calibri"/>
          <w:lang w:eastAsia="en-US"/>
        </w:rPr>
        <w:t xml:space="preserve"> </w:t>
      </w:r>
      <w:r w:rsidRPr="004F22C6">
        <w:rPr>
          <w:rFonts w:eastAsia="Calibri"/>
          <w:sz w:val="28"/>
          <w:szCs w:val="28"/>
          <w:lang w:eastAsia="en-US"/>
        </w:rPr>
        <w:t>Школа владеет и пользуется закрепленным за ней имуществом в пределах, установленных законом, в соответствии с уставными целями.</w:t>
      </w:r>
    </w:p>
    <w:p w:rsidR="00F14C04" w:rsidRPr="004F22C6" w:rsidRDefault="00F14C04" w:rsidP="00F14C04">
      <w:pPr>
        <w:shd w:val="clear" w:color="auto" w:fill="FFFFFF"/>
        <w:ind w:firstLine="567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4F22C6">
        <w:rPr>
          <w:rFonts w:eastAsia="Calibri"/>
          <w:sz w:val="28"/>
          <w:szCs w:val="28"/>
          <w:lang w:eastAsia="en-US"/>
        </w:rPr>
        <w:t xml:space="preserve">   Имеется заключение санитарно-эпидемиологической службы Территориального отдела Управления </w:t>
      </w:r>
      <w:proofErr w:type="spellStart"/>
      <w:r w:rsidRPr="004F22C6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4F22C6">
        <w:rPr>
          <w:rFonts w:eastAsia="Calibri"/>
          <w:sz w:val="28"/>
          <w:szCs w:val="28"/>
          <w:lang w:eastAsia="en-US"/>
        </w:rPr>
        <w:t xml:space="preserve"> по Республике Татарстан </w:t>
      </w:r>
      <w:proofErr w:type="gramStart"/>
      <w:r w:rsidRPr="004F22C6">
        <w:rPr>
          <w:rFonts w:eastAsia="Calibri"/>
          <w:sz w:val="28"/>
          <w:szCs w:val="28"/>
          <w:lang w:eastAsia="en-US"/>
        </w:rPr>
        <w:t>в</w:t>
      </w:r>
      <w:proofErr w:type="gramEnd"/>
      <w:r w:rsidRPr="004F22C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F22C6">
        <w:rPr>
          <w:rFonts w:eastAsia="Calibri"/>
          <w:sz w:val="28"/>
          <w:szCs w:val="28"/>
          <w:lang w:eastAsia="en-US"/>
        </w:rPr>
        <w:t>Зеленодольском</w:t>
      </w:r>
      <w:proofErr w:type="gramEnd"/>
      <w:r w:rsidRPr="004F22C6">
        <w:rPr>
          <w:rFonts w:eastAsia="Calibri"/>
          <w:sz w:val="28"/>
          <w:szCs w:val="28"/>
          <w:lang w:eastAsia="en-US"/>
        </w:rPr>
        <w:t xml:space="preserve"> районе и г. Зеленодольске </w:t>
      </w:r>
      <w:r w:rsidRPr="004F22C6">
        <w:rPr>
          <w:rFonts w:eastAsia="Calibri"/>
          <w:spacing w:val="-2"/>
          <w:sz w:val="28"/>
          <w:szCs w:val="28"/>
          <w:lang w:eastAsia="en-US"/>
        </w:rPr>
        <w:t xml:space="preserve">№16.11.30.110.М.000056.03.07. от 09. </w:t>
      </w:r>
      <w:smartTag w:uri="urn:schemas-microsoft-com:office:smarttags" w:element="metricconverter">
        <w:smartTagPr>
          <w:attr w:name="ProductID" w:val="03.2007 г"/>
        </w:smartTagPr>
        <w:r w:rsidRPr="004F22C6">
          <w:rPr>
            <w:rFonts w:eastAsia="Calibri"/>
            <w:spacing w:val="-2"/>
            <w:sz w:val="28"/>
            <w:szCs w:val="28"/>
            <w:lang w:eastAsia="en-US"/>
          </w:rPr>
          <w:t>03.2007 г</w:t>
        </w:r>
      </w:smartTag>
      <w:r w:rsidRPr="004F22C6">
        <w:rPr>
          <w:rFonts w:eastAsia="Calibri"/>
          <w:spacing w:val="-2"/>
          <w:sz w:val="28"/>
          <w:szCs w:val="28"/>
          <w:lang w:eastAsia="en-US"/>
        </w:rPr>
        <w:t>.</w:t>
      </w:r>
    </w:p>
    <w:p w:rsidR="00F14C04" w:rsidRPr="004F22C6" w:rsidRDefault="00F14C04" w:rsidP="00F14C04">
      <w:pPr>
        <w:jc w:val="both"/>
        <w:rPr>
          <w:rFonts w:eastAsia="Calibri"/>
          <w:sz w:val="28"/>
          <w:szCs w:val="28"/>
          <w:lang w:eastAsia="en-US"/>
        </w:rPr>
      </w:pPr>
      <w:r w:rsidRPr="004F22C6">
        <w:rPr>
          <w:rFonts w:eastAsia="Calibri"/>
          <w:sz w:val="28"/>
          <w:szCs w:val="28"/>
          <w:lang w:eastAsia="en-US"/>
        </w:rPr>
        <w:t xml:space="preserve">о соответствии государственным санитарно-эпидемиологическим правилам и нормативам </w:t>
      </w:r>
      <w:proofErr w:type="spellStart"/>
      <w:r w:rsidRPr="004F22C6">
        <w:rPr>
          <w:rFonts w:eastAsia="Calibri"/>
          <w:sz w:val="28"/>
          <w:szCs w:val="28"/>
          <w:lang w:eastAsia="en-US"/>
        </w:rPr>
        <w:t>СанПиН</w:t>
      </w:r>
      <w:proofErr w:type="spellEnd"/>
      <w:r w:rsidRPr="004F22C6">
        <w:rPr>
          <w:rFonts w:eastAsia="Calibri"/>
          <w:sz w:val="28"/>
          <w:szCs w:val="28"/>
          <w:lang w:eastAsia="en-US"/>
        </w:rPr>
        <w:t xml:space="preserve"> 2.4.2.1178-02 «Гигиенические требования к условиям обучения в общеобразовательных учреждениях».</w:t>
      </w:r>
    </w:p>
    <w:p w:rsidR="00F14C04" w:rsidRPr="004F22C6" w:rsidRDefault="00F14C04" w:rsidP="00F14C04">
      <w:pPr>
        <w:jc w:val="both"/>
        <w:rPr>
          <w:rFonts w:eastAsia="Calibri"/>
          <w:b/>
          <w:sz w:val="28"/>
          <w:szCs w:val="28"/>
          <w:lang w:eastAsia="en-US"/>
        </w:rPr>
      </w:pPr>
      <w:r w:rsidRPr="004F22C6">
        <w:rPr>
          <w:rFonts w:eastAsia="Calibri"/>
          <w:sz w:val="28"/>
          <w:szCs w:val="28"/>
          <w:lang w:eastAsia="en-US"/>
        </w:rPr>
        <w:t xml:space="preserve">   Имеется заключение пожарной безопасности ОГПН по </w:t>
      </w:r>
      <w:proofErr w:type="spellStart"/>
      <w:r w:rsidRPr="004F22C6">
        <w:rPr>
          <w:rFonts w:eastAsia="Calibri"/>
          <w:sz w:val="28"/>
          <w:szCs w:val="28"/>
          <w:lang w:eastAsia="en-US"/>
        </w:rPr>
        <w:t>Кайбицкому</w:t>
      </w:r>
      <w:proofErr w:type="spellEnd"/>
      <w:r w:rsidRPr="004F22C6">
        <w:rPr>
          <w:rFonts w:eastAsia="Calibri"/>
          <w:sz w:val="28"/>
          <w:szCs w:val="28"/>
          <w:lang w:eastAsia="en-US"/>
        </w:rPr>
        <w:t xml:space="preserve"> муниципальному району УГПН ГУ МЧС по РТ</w:t>
      </w:r>
      <w:r w:rsidRPr="004F22C6">
        <w:rPr>
          <w:rFonts w:eastAsia="Calibri"/>
          <w:b/>
          <w:sz w:val="28"/>
          <w:szCs w:val="28"/>
          <w:lang w:eastAsia="en-US"/>
        </w:rPr>
        <w:t xml:space="preserve"> </w:t>
      </w:r>
      <w:r w:rsidRPr="004F22C6">
        <w:rPr>
          <w:rFonts w:eastAsia="Calibri"/>
          <w:sz w:val="28"/>
          <w:szCs w:val="28"/>
          <w:lang w:eastAsia="en-US"/>
        </w:rPr>
        <w:t xml:space="preserve"> </w:t>
      </w:r>
      <w:r w:rsidRPr="004F22C6">
        <w:rPr>
          <w:rFonts w:eastAsia="Calibri"/>
          <w:spacing w:val="-3"/>
          <w:sz w:val="28"/>
          <w:szCs w:val="28"/>
          <w:lang w:eastAsia="en-US"/>
        </w:rPr>
        <w:t xml:space="preserve">№13 от 17 мая 2010 года  </w:t>
      </w:r>
      <w:r w:rsidRPr="004F22C6">
        <w:rPr>
          <w:rFonts w:eastAsia="Calibri"/>
          <w:sz w:val="28"/>
          <w:szCs w:val="28"/>
          <w:lang w:eastAsia="en-US"/>
        </w:rPr>
        <w:t>о соответствии объекта защиты обязательным требованиям пожарной безопасности.</w:t>
      </w:r>
    </w:p>
    <w:p w:rsidR="00F14C04" w:rsidRPr="004F22C6" w:rsidRDefault="00F14C04" w:rsidP="00F14C04">
      <w:pPr>
        <w:jc w:val="both"/>
        <w:rPr>
          <w:rFonts w:eastAsia="Calibri"/>
          <w:sz w:val="28"/>
          <w:szCs w:val="28"/>
          <w:lang w:eastAsia="en-US"/>
        </w:rPr>
      </w:pPr>
      <w:r w:rsidRPr="004F22C6">
        <w:rPr>
          <w:rFonts w:eastAsia="Calibri"/>
          <w:sz w:val="28"/>
          <w:szCs w:val="28"/>
          <w:lang w:eastAsia="en-US"/>
        </w:rPr>
        <w:t xml:space="preserve">   Имеющиеся  площади  учебных  кабинетов и общешкольных помещений позволяют осуществлять образовательную деятельность в одну смену при численности  контингента обучающихся – 55 человек. </w:t>
      </w:r>
    </w:p>
    <w:p w:rsidR="00F14C04" w:rsidRPr="004F22C6" w:rsidRDefault="00F14C04" w:rsidP="00F14C04">
      <w:pPr>
        <w:jc w:val="both"/>
        <w:rPr>
          <w:rFonts w:eastAsia="Calibri"/>
          <w:sz w:val="28"/>
          <w:szCs w:val="28"/>
          <w:lang w:eastAsia="en-US"/>
        </w:rPr>
      </w:pPr>
      <w:r w:rsidRPr="004F22C6">
        <w:rPr>
          <w:rFonts w:eastAsia="Calibri"/>
          <w:sz w:val="28"/>
          <w:szCs w:val="28"/>
          <w:lang w:eastAsia="en-US"/>
        </w:rPr>
        <w:t xml:space="preserve">        Школа имеет центральное отопление, люминесцентное освещение и лампы накаливания, холодное  и горячее водоснабжение, канализацию. </w:t>
      </w:r>
    </w:p>
    <w:p w:rsidR="00F14C04" w:rsidRPr="004F22C6" w:rsidRDefault="00F14C04" w:rsidP="00F14C04">
      <w:pPr>
        <w:jc w:val="both"/>
        <w:rPr>
          <w:sz w:val="28"/>
          <w:szCs w:val="28"/>
          <w:lang/>
        </w:rPr>
      </w:pPr>
      <w:r w:rsidRPr="004F22C6">
        <w:rPr>
          <w:sz w:val="28"/>
          <w:szCs w:val="28"/>
          <w:lang/>
        </w:rPr>
        <w:lastRenderedPageBreak/>
        <w:t xml:space="preserve">   Для обеспечения учебно-воспитательного процесса школа располагает определенным перечнем учебно-наглядных пособий, учебного оборудования.</w:t>
      </w:r>
    </w:p>
    <w:p w:rsidR="00F14C04" w:rsidRPr="004F22C6" w:rsidRDefault="00F14C04" w:rsidP="00F14C04">
      <w:pPr>
        <w:jc w:val="both"/>
        <w:rPr>
          <w:rFonts w:eastAsia="Calibri"/>
          <w:sz w:val="28"/>
          <w:szCs w:val="28"/>
          <w:lang w:val="de-DE"/>
        </w:rPr>
      </w:pPr>
      <w:r w:rsidRPr="004F22C6">
        <w:rPr>
          <w:rFonts w:eastAsia="Calibri"/>
          <w:sz w:val="28"/>
          <w:szCs w:val="28"/>
          <w:lang w:val="de-DE"/>
        </w:rPr>
        <w:t xml:space="preserve">   </w:t>
      </w:r>
      <w:proofErr w:type="spellStart"/>
      <w:r w:rsidRPr="004F22C6">
        <w:rPr>
          <w:rFonts w:eastAsia="Calibri"/>
          <w:sz w:val="28"/>
          <w:szCs w:val="28"/>
          <w:lang w:val="de-DE"/>
        </w:rPr>
        <w:t>Санитарно-гигиенический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режим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в </w:t>
      </w:r>
      <w:proofErr w:type="spellStart"/>
      <w:r w:rsidRPr="004F22C6">
        <w:rPr>
          <w:rFonts w:eastAsia="Calibri"/>
          <w:sz w:val="28"/>
          <w:szCs w:val="28"/>
          <w:lang w:val="de-DE"/>
        </w:rPr>
        <w:t>школе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удовлетворительный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, </w:t>
      </w:r>
      <w:proofErr w:type="spellStart"/>
      <w:r w:rsidRPr="004F22C6">
        <w:rPr>
          <w:rFonts w:eastAsia="Calibri"/>
          <w:sz w:val="28"/>
          <w:szCs w:val="28"/>
          <w:lang w:val="de-DE"/>
        </w:rPr>
        <w:t>своевременно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осуществляется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влажная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уборка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помещения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, </w:t>
      </w:r>
      <w:proofErr w:type="spellStart"/>
      <w:r w:rsidRPr="004F22C6">
        <w:rPr>
          <w:rFonts w:eastAsia="Calibri"/>
          <w:sz w:val="28"/>
          <w:szCs w:val="28"/>
          <w:lang w:val="de-DE"/>
        </w:rPr>
        <w:t>соблюдается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режим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проветривания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, </w:t>
      </w:r>
      <w:proofErr w:type="spellStart"/>
      <w:r w:rsidRPr="004F22C6">
        <w:rPr>
          <w:rFonts w:eastAsia="Calibri"/>
          <w:sz w:val="28"/>
          <w:szCs w:val="28"/>
          <w:lang w:val="de-DE"/>
        </w:rPr>
        <w:t>норма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освещенности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. </w:t>
      </w:r>
      <w:proofErr w:type="spellStart"/>
      <w:r w:rsidRPr="004F22C6">
        <w:rPr>
          <w:rFonts w:eastAsia="Calibri"/>
          <w:sz w:val="28"/>
          <w:szCs w:val="28"/>
          <w:lang w:val="de-DE"/>
        </w:rPr>
        <w:t>Таким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образом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, </w:t>
      </w:r>
      <w:proofErr w:type="spellStart"/>
      <w:r w:rsidRPr="004F22C6">
        <w:rPr>
          <w:rFonts w:eastAsia="Calibri"/>
          <w:sz w:val="28"/>
          <w:szCs w:val="28"/>
          <w:lang w:val="de-DE"/>
        </w:rPr>
        <w:t>воздушно-тепловой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режим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и </w:t>
      </w:r>
      <w:proofErr w:type="spellStart"/>
      <w:r w:rsidRPr="004F22C6">
        <w:rPr>
          <w:rFonts w:eastAsia="Calibri"/>
          <w:sz w:val="28"/>
          <w:szCs w:val="28"/>
          <w:lang w:val="de-DE"/>
        </w:rPr>
        <w:t>освещение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соответствуют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 </w:t>
      </w:r>
      <w:proofErr w:type="spellStart"/>
      <w:r w:rsidRPr="004F22C6">
        <w:rPr>
          <w:rFonts w:eastAsia="Calibri"/>
          <w:sz w:val="28"/>
          <w:szCs w:val="28"/>
          <w:lang w:val="de-DE"/>
        </w:rPr>
        <w:t>норме</w:t>
      </w:r>
      <w:proofErr w:type="spellEnd"/>
      <w:r w:rsidRPr="004F22C6">
        <w:rPr>
          <w:rFonts w:eastAsia="Calibri"/>
          <w:sz w:val="28"/>
          <w:szCs w:val="28"/>
          <w:lang w:val="de-DE"/>
        </w:rPr>
        <w:t xml:space="preserve">. </w:t>
      </w:r>
    </w:p>
    <w:p w:rsidR="00F14C04" w:rsidRPr="004F22C6" w:rsidRDefault="00F14C04" w:rsidP="00F14C04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F22C6">
        <w:rPr>
          <w:rFonts w:eastAsia="Calibri"/>
          <w:sz w:val="28"/>
          <w:szCs w:val="28"/>
          <w:lang w:eastAsia="en-US"/>
        </w:rPr>
        <w:t xml:space="preserve">   Оснащенность кабинетов физики, химии, биологии специальным лабораторным оборудованием, препаратами составляет в среднем  27% согласно типовому перечню. </w:t>
      </w:r>
    </w:p>
    <w:p w:rsidR="00F14C04" w:rsidRPr="004F22C6" w:rsidRDefault="00F14C04" w:rsidP="00F14C04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F22C6">
        <w:rPr>
          <w:rFonts w:eastAsia="Calibri"/>
          <w:sz w:val="28"/>
          <w:szCs w:val="28"/>
          <w:lang w:eastAsia="en-US"/>
        </w:rPr>
        <w:t xml:space="preserve">   Медицинское обслуживание обучающихся в школе обеспечивается медицинским персоналом, который закреплен за школой согласно Договору между ЦРБ </w:t>
      </w:r>
      <w:proofErr w:type="spellStart"/>
      <w:r w:rsidRPr="004F22C6">
        <w:rPr>
          <w:rFonts w:eastAsia="Calibri"/>
          <w:sz w:val="28"/>
          <w:szCs w:val="28"/>
          <w:lang w:eastAsia="en-US"/>
        </w:rPr>
        <w:t>Кайбицкого</w:t>
      </w:r>
      <w:proofErr w:type="spellEnd"/>
      <w:r w:rsidRPr="004F22C6">
        <w:rPr>
          <w:rFonts w:eastAsia="Calibri"/>
          <w:sz w:val="28"/>
          <w:szCs w:val="28"/>
          <w:lang w:eastAsia="en-US"/>
        </w:rPr>
        <w:t xml:space="preserve"> муниципального района и общеобразовательным учреждением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 обучающихся. Школа предоставляет соответствующее помещение для работы медицинских работников. Договор №65 от 16 июня 2010 года.</w:t>
      </w:r>
    </w:p>
    <w:p w:rsidR="00F14C04" w:rsidRPr="004F22C6" w:rsidRDefault="00F14C04" w:rsidP="00F14C04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F22C6">
        <w:rPr>
          <w:rFonts w:eastAsia="Calibri"/>
          <w:sz w:val="28"/>
          <w:szCs w:val="28"/>
          <w:lang w:eastAsia="en-US"/>
        </w:rPr>
        <w:t xml:space="preserve">   В школе созданы условия для организации горячего питания обучающихся: имеются обеденный зал (</w:t>
      </w:r>
      <w:r w:rsidRPr="004F22C6">
        <w:rPr>
          <w:rFonts w:eastAsia="Calibri"/>
          <w:spacing w:val="-1"/>
          <w:sz w:val="28"/>
          <w:szCs w:val="28"/>
          <w:lang w:eastAsia="en-US"/>
        </w:rPr>
        <w:t>14,85</w:t>
      </w:r>
      <w:r w:rsidRPr="004F22C6">
        <w:rPr>
          <w:rFonts w:eastAsia="Calibri"/>
          <w:sz w:val="28"/>
          <w:szCs w:val="28"/>
          <w:lang w:eastAsia="en-US"/>
        </w:rPr>
        <w:t xml:space="preserve"> кв</w:t>
      </w:r>
      <w:proofErr w:type="gramStart"/>
      <w:r w:rsidRPr="004F22C6">
        <w:rPr>
          <w:rFonts w:eastAsia="Calibri"/>
          <w:sz w:val="28"/>
          <w:szCs w:val="28"/>
          <w:lang w:eastAsia="en-US"/>
        </w:rPr>
        <w:t>.м</w:t>
      </w:r>
      <w:proofErr w:type="gramEnd"/>
      <w:r w:rsidRPr="004F22C6">
        <w:rPr>
          <w:rFonts w:eastAsia="Calibri"/>
          <w:sz w:val="28"/>
          <w:szCs w:val="28"/>
          <w:lang w:eastAsia="en-US"/>
        </w:rPr>
        <w:t xml:space="preserve">) на 20 посадочных мест, помещения для хранения и   приготовления пищи. </w:t>
      </w:r>
    </w:p>
    <w:p w:rsidR="00F14C04" w:rsidRPr="004F22C6" w:rsidRDefault="00F14C04" w:rsidP="00F14C04">
      <w:pPr>
        <w:shd w:val="clear" w:color="auto" w:fill="FFFFFF"/>
        <w:autoSpaceDE w:val="0"/>
        <w:autoSpaceDN w:val="0"/>
        <w:adjustRightInd w:val="0"/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4F22C6">
        <w:rPr>
          <w:rFonts w:eastAsia="Calibri"/>
          <w:sz w:val="28"/>
          <w:szCs w:val="28"/>
          <w:lang w:eastAsia="en-US"/>
        </w:rPr>
        <w:t xml:space="preserve">  Спортивный зал площадью </w:t>
      </w:r>
      <w:r w:rsidRPr="004F22C6">
        <w:rPr>
          <w:rFonts w:eastAsia="Calibri"/>
          <w:spacing w:val="-2"/>
          <w:sz w:val="28"/>
          <w:szCs w:val="28"/>
          <w:lang w:eastAsia="en-US"/>
        </w:rPr>
        <w:t>148,75 кв</w:t>
      </w:r>
      <w:proofErr w:type="gramStart"/>
      <w:r w:rsidRPr="004F22C6">
        <w:rPr>
          <w:rFonts w:eastAsia="Calibri"/>
          <w:spacing w:val="-2"/>
          <w:sz w:val="28"/>
          <w:szCs w:val="28"/>
          <w:lang w:eastAsia="en-US"/>
        </w:rPr>
        <w:t>.м</w:t>
      </w:r>
      <w:proofErr w:type="gramEnd"/>
      <w:r w:rsidRPr="004F22C6">
        <w:rPr>
          <w:rFonts w:eastAsia="Calibri"/>
          <w:spacing w:val="-2"/>
          <w:sz w:val="28"/>
          <w:szCs w:val="28"/>
          <w:lang w:eastAsia="en-US"/>
        </w:rPr>
        <w:t>,</w:t>
      </w:r>
      <w:r w:rsidRPr="004F22C6">
        <w:rPr>
          <w:rFonts w:eastAsia="Calibri"/>
          <w:sz w:val="28"/>
          <w:szCs w:val="28"/>
          <w:lang w:eastAsia="en-US"/>
        </w:rPr>
        <w:t xml:space="preserve"> обеспечивает выполнение полной программы по физическому воспитанию. Оснащенность спортзала – 42 %.</w:t>
      </w:r>
    </w:p>
    <w:p w:rsidR="00F14C04" w:rsidRPr="004F22C6" w:rsidRDefault="00F14C04" w:rsidP="00F14C04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3.1.Общая площадь здания </w:t>
      </w:r>
      <w:r w:rsidRPr="00095B7D">
        <w:rPr>
          <w:sz w:val="28"/>
          <w:szCs w:val="28"/>
          <w:u w:val="single"/>
        </w:rPr>
        <w:t>1188,88</w:t>
      </w:r>
      <w:r>
        <w:rPr>
          <w:sz w:val="28"/>
          <w:szCs w:val="28"/>
        </w:rPr>
        <w:t xml:space="preserve"> </w:t>
      </w:r>
      <w:r w:rsidRPr="00095B7D">
        <w:rPr>
          <w:sz w:val="28"/>
          <w:szCs w:val="28"/>
          <w:u w:val="single"/>
        </w:rPr>
        <w:t>кв.м.</w:t>
      </w:r>
    </w:p>
    <w:p w:rsidR="00F14C04" w:rsidRPr="00BF1D6E" w:rsidRDefault="00F14C04" w:rsidP="00F14C04">
      <w:pPr>
        <w:jc w:val="both"/>
        <w:rPr>
          <w:sz w:val="28"/>
          <w:szCs w:val="28"/>
        </w:rPr>
      </w:pPr>
      <w:r w:rsidRPr="00BF1D6E">
        <w:rPr>
          <w:sz w:val="28"/>
          <w:szCs w:val="28"/>
        </w:rPr>
        <w:t xml:space="preserve">3.2. Особенности проекта здания ОУ </w:t>
      </w:r>
      <w:r w:rsidRPr="00BF1D6E">
        <w:rPr>
          <w:i/>
          <w:sz w:val="28"/>
          <w:szCs w:val="28"/>
        </w:rPr>
        <w:t>(типовое или приспособленное)</w:t>
      </w:r>
      <w:r>
        <w:rPr>
          <w:i/>
          <w:sz w:val="28"/>
          <w:szCs w:val="28"/>
        </w:rPr>
        <w:t xml:space="preserve"> </w:t>
      </w:r>
      <w:r w:rsidRPr="00D90D18">
        <w:rPr>
          <w:sz w:val="28"/>
          <w:szCs w:val="28"/>
          <w:u w:val="single"/>
        </w:rPr>
        <w:t>типовое</w:t>
      </w:r>
    </w:p>
    <w:p w:rsidR="00F14C04" w:rsidRPr="00BF1D6E" w:rsidRDefault="00F14C04" w:rsidP="00F14C04">
      <w:pPr>
        <w:jc w:val="both"/>
        <w:rPr>
          <w:sz w:val="28"/>
          <w:szCs w:val="28"/>
        </w:rPr>
      </w:pPr>
      <w:r w:rsidRPr="00BF1D6E">
        <w:rPr>
          <w:sz w:val="28"/>
          <w:szCs w:val="28"/>
        </w:rPr>
        <w:t>3.3. Проектная и фактическая наполняемость</w:t>
      </w:r>
      <w:r>
        <w:rPr>
          <w:sz w:val="28"/>
          <w:szCs w:val="28"/>
        </w:rPr>
        <w:t xml:space="preserve">  </w:t>
      </w:r>
      <w:r w:rsidRPr="00D90D18">
        <w:rPr>
          <w:sz w:val="28"/>
          <w:szCs w:val="28"/>
          <w:u w:val="single"/>
        </w:rPr>
        <w:t xml:space="preserve">108 </w:t>
      </w:r>
      <w:r>
        <w:rPr>
          <w:sz w:val="28"/>
          <w:szCs w:val="28"/>
          <w:u w:val="single"/>
        </w:rPr>
        <w:t>/</w:t>
      </w:r>
      <w:r w:rsidRPr="00D90D18">
        <w:rPr>
          <w:sz w:val="28"/>
          <w:szCs w:val="28"/>
          <w:u w:val="single"/>
        </w:rPr>
        <w:t xml:space="preserve"> 55</w:t>
      </w:r>
      <w:r w:rsidRPr="00BF1D6E">
        <w:rPr>
          <w:sz w:val="28"/>
          <w:szCs w:val="28"/>
        </w:rPr>
        <w:t xml:space="preserve"> </w:t>
      </w:r>
    </w:p>
    <w:p w:rsidR="00F14C04" w:rsidRDefault="00F14C04" w:rsidP="00F14C04">
      <w:pPr>
        <w:jc w:val="both"/>
        <w:rPr>
          <w:rFonts w:eastAsia="Calibri"/>
          <w:sz w:val="28"/>
          <w:szCs w:val="28"/>
          <w:lang w:eastAsia="en-US"/>
        </w:rPr>
      </w:pPr>
      <w:r w:rsidRPr="00BF1D6E">
        <w:rPr>
          <w:sz w:val="28"/>
          <w:szCs w:val="28"/>
        </w:rPr>
        <w:t>3.4. Перечень учебных кабинетов, мастерских, их оснащенность</w:t>
      </w:r>
      <w:r w:rsidRPr="004F22C6">
        <w:rPr>
          <w:rFonts w:eastAsia="Calibri"/>
          <w:sz w:val="28"/>
          <w:szCs w:val="28"/>
          <w:lang w:eastAsia="en-US"/>
        </w:rPr>
        <w:t xml:space="preserve"> </w:t>
      </w:r>
    </w:p>
    <w:p w:rsidR="00F14C04" w:rsidRPr="004F22C6" w:rsidRDefault="00F14C04" w:rsidP="00F14C04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F22C6">
        <w:rPr>
          <w:rFonts w:eastAsia="Calibri"/>
          <w:sz w:val="28"/>
          <w:szCs w:val="28"/>
          <w:lang w:eastAsia="en-US"/>
        </w:rPr>
        <w:t>Для  ведения образовательной деятельности школа использует:  13 учебных кабинетов и других помещений, в том числе 4 кабинета начальных классов,  1 кабинет русского языка, 1 кабинет математики, 1 кабинет ОБЖ и обслуживающего труда, 1 кабинет информатики, 1 кабинет физики и географии с лабораторией, 1 кабинет биологии и химии с лабораторией, 1 кабинет татарского и иностранного языка, 1 кабинет истории и обществознания</w:t>
      </w:r>
      <w:proofErr w:type="gramEnd"/>
      <w:r w:rsidRPr="004F22C6">
        <w:rPr>
          <w:rFonts w:eastAsia="Calibri"/>
          <w:sz w:val="28"/>
          <w:szCs w:val="28"/>
          <w:lang w:eastAsia="en-US"/>
        </w:rPr>
        <w:t xml:space="preserve">, 1 кабинет музыки и </w:t>
      </w:r>
      <w:proofErr w:type="gramStart"/>
      <w:r w:rsidRPr="004F22C6">
        <w:rPr>
          <w:rFonts w:eastAsia="Calibri"/>
          <w:sz w:val="28"/>
          <w:szCs w:val="28"/>
          <w:lang w:eastAsia="en-US"/>
        </w:rPr>
        <w:t>ИЗО</w:t>
      </w:r>
      <w:proofErr w:type="gramEnd"/>
      <w:r w:rsidRPr="004F22C6">
        <w:rPr>
          <w:rFonts w:eastAsia="Calibri"/>
          <w:sz w:val="28"/>
          <w:szCs w:val="28"/>
          <w:lang w:eastAsia="en-US"/>
        </w:rPr>
        <w:t>,  библиотека, а также 1 спортивный зал, столовая, кабинеты административно - управленческого персонала, складские и санитарно-бытовые помещения. Все кабинеты организованы и закреплены согласно техническому паспорту школы.</w:t>
      </w:r>
    </w:p>
    <w:tbl>
      <w:tblPr>
        <w:tblW w:w="8946" w:type="dxa"/>
        <w:tblInd w:w="93" w:type="dxa"/>
        <w:tblLayout w:type="fixed"/>
        <w:tblLook w:val="04A0"/>
      </w:tblPr>
      <w:tblGrid>
        <w:gridCol w:w="5118"/>
        <w:gridCol w:w="1843"/>
        <w:gridCol w:w="1985"/>
      </w:tblGrid>
      <w:tr w:rsidR="00F14C04" w:rsidRPr="004F22C6" w:rsidTr="00530586">
        <w:trPr>
          <w:trHeight w:val="4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Предмет/кабинет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кол-во кабинетов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оснащенность кабинетов (</w:t>
            </w:r>
            <w:proofErr w:type="gramStart"/>
            <w:r w:rsidRPr="004F22C6">
              <w:rPr>
                <w:rFonts w:eastAsia="Calibri"/>
                <w:sz w:val="28"/>
                <w:szCs w:val="28"/>
                <w:lang w:eastAsia="en-US"/>
              </w:rPr>
              <w:t>в</w:t>
            </w:r>
            <w:proofErr w:type="gramEnd"/>
            <w:r w:rsidRPr="004F22C6">
              <w:rPr>
                <w:rFonts w:eastAsia="Calibri"/>
                <w:sz w:val="28"/>
                <w:szCs w:val="28"/>
                <w:lang w:eastAsia="en-US"/>
              </w:rPr>
              <w:t xml:space="preserve"> %)</w:t>
            </w:r>
          </w:p>
        </w:tc>
      </w:tr>
      <w:tr w:rsidR="00F14C04" w:rsidRPr="004F22C6" w:rsidTr="00530586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Физика и 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DE1B50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75</w:t>
            </w:r>
          </w:p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65</w:t>
            </w:r>
          </w:p>
        </w:tc>
      </w:tr>
      <w:tr w:rsidR="00F14C04" w:rsidRPr="004F22C6" w:rsidTr="00530586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lastRenderedPageBreak/>
              <w:t>История и 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DE1B50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4C04" w:rsidRPr="004F22C6" w:rsidTr="00530586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Русский язык и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94</w:t>
            </w:r>
          </w:p>
        </w:tc>
      </w:tr>
      <w:tr w:rsidR="00F14C04" w:rsidRPr="004F22C6" w:rsidTr="00530586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F22C6">
              <w:rPr>
                <w:rFonts w:eastAsia="Calibri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87</w:t>
            </w:r>
          </w:p>
        </w:tc>
      </w:tr>
      <w:tr w:rsidR="00F14C04" w:rsidRPr="004F22C6" w:rsidTr="00530586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Музыка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F22C6">
              <w:rPr>
                <w:rFonts w:eastAsia="Calibri"/>
                <w:sz w:val="28"/>
                <w:szCs w:val="28"/>
                <w:lang w:eastAsia="en-US"/>
              </w:rPr>
              <w:t xml:space="preserve"> и </w:t>
            </w:r>
          </w:p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80</w:t>
            </w:r>
          </w:p>
        </w:tc>
      </w:tr>
      <w:tr w:rsidR="00F14C04" w:rsidRPr="004F22C6" w:rsidTr="00530586">
        <w:trPr>
          <w:trHeight w:val="24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65</w:t>
            </w:r>
          </w:p>
        </w:tc>
      </w:tr>
      <w:tr w:rsidR="00F14C04" w:rsidRPr="004F22C6" w:rsidTr="00530586">
        <w:trPr>
          <w:trHeight w:val="24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72</w:t>
            </w:r>
          </w:p>
        </w:tc>
      </w:tr>
      <w:tr w:rsidR="00F14C04" w:rsidRPr="004F22C6" w:rsidTr="00530586">
        <w:trPr>
          <w:trHeight w:val="115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Кабинет Основы безопасности  жизнедеятельности и начальной военной подготовки и технологии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  <w:p w:rsidR="00F14C04" w:rsidRPr="004F22C6" w:rsidRDefault="00F14C04" w:rsidP="0053058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14C04" w:rsidRPr="004F22C6" w:rsidRDefault="00F14C04" w:rsidP="0053058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14C04" w:rsidRPr="004F22C6" w:rsidTr="00530586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 xml:space="preserve">Татарский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F22C6">
              <w:rPr>
                <w:rFonts w:eastAsia="Calibri"/>
                <w:sz w:val="28"/>
                <w:szCs w:val="28"/>
                <w:lang w:eastAsia="en-US"/>
              </w:rPr>
              <w:t>и</w:t>
            </w:r>
          </w:p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 xml:space="preserve"> Иностранный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84</w:t>
            </w:r>
          </w:p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70</w:t>
            </w:r>
          </w:p>
        </w:tc>
      </w:tr>
      <w:tr w:rsidR="00F14C04" w:rsidRPr="004F22C6" w:rsidTr="00530586">
        <w:trPr>
          <w:trHeight w:val="255"/>
        </w:trPr>
        <w:tc>
          <w:tcPr>
            <w:tcW w:w="51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Кабинет биологии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химии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22C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75</w:t>
            </w:r>
          </w:p>
        </w:tc>
      </w:tr>
      <w:tr w:rsidR="00F14C04" w:rsidRPr="004F22C6" w:rsidTr="00530586">
        <w:trPr>
          <w:trHeight w:val="255"/>
        </w:trPr>
        <w:tc>
          <w:tcPr>
            <w:tcW w:w="5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C04" w:rsidRPr="004F22C6" w:rsidRDefault="00F14C04" w:rsidP="00530586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80</w:t>
            </w:r>
            <w:r w:rsidRPr="004F22C6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</w:p>
        </w:tc>
      </w:tr>
    </w:tbl>
    <w:p w:rsidR="00F14C04" w:rsidRPr="004F22C6" w:rsidRDefault="00F14C04" w:rsidP="00F14C04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14C04" w:rsidRPr="004F22C6" w:rsidRDefault="00F14C04" w:rsidP="00F14C04">
      <w:pPr>
        <w:jc w:val="both"/>
        <w:rPr>
          <w:i/>
          <w:sz w:val="28"/>
          <w:szCs w:val="28"/>
          <w:u w:val="single"/>
        </w:rPr>
      </w:pPr>
      <w:r w:rsidRPr="00BF1D6E">
        <w:rPr>
          <w:sz w:val="28"/>
          <w:szCs w:val="28"/>
        </w:rPr>
        <w:t xml:space="preserve">3.5. Наличие актового зала </w:t>
      </w:r>
      <w:r w:rsidRPr="00BF1D6E">
        <w:rPr>
          <w:i/>
          <w:sz w:val="28"/>
          <w:szCs w:val="28"/>
        </w:rPr>
        <w:t xml:space="preserve">(площадь, количество посадочных мест) </w:t>
      </w:r>
      <w:r w:rsidRPr="004F22C6">
        <w:rPr>
          <w:i/>
          <w:sz w:val="28"/>
          <w:szCs w:val="28"/>
          <w:u w:val="single"/>
        </w:rPr>
        <w:t>нет</w:t>
      </w:r>
    </w:p>
    <w:p w:rsidR="00F14C04" w:rsidRDefault="00F14C04" w:rsidP="00F14C04">
      <w:pPr>
        <w:jc w:val="both"/>
        <w:rPr>
          <w:i/>
          <w:sz w:val="28"/>
          <w:szCs w:val="28"/>
        </w:rPr>
      </w:pPr>
      <w:r w:rsidRPr="00BF1D6E">
        <w:rPr>
          <w:sz w:val="28"/>
          <w:szCs w:val="28"/>
        </w:rPr>
        <w:t xml:space="preserve">3.6. Наличие спортивных залов </w:t>
      </w:r>
      <w:r w:rsidRPr="00BF1D6E">
        <w:rPr>
          <w:i/>
          <w:sz w:val="28"/>
          <w:szCs w:val="28"/>
        </w:rPr>
        <w:t>(количество, площадь, оснащенность)</w:t>
      </w:r>
      <w:r>
        <w:rPr>
          <w:i/>
          <w:sz w:val="28"/>
          <w:szCs w:val="28"/>
        </w:rPr>
        <w:t xml:space="preserve"> </w:t>
      </w:r>
    </w:p>
    <w:p w:rsidR="00F14C04" w:rsidRPr="003F6BD8" w:rsidRDefault="00F14C04" w:rsidP="00F14C04">
      <w:pPr>
        <w:jc w:val="both"/>
        <w:rPr>
          <w:sz w:val="28"/>
          <w:szCs w:val="28"/>
        </w:rPr>
      </w:pPr>
      <w:r w:rsidRPr="003F6BD8">
        <w:rPr>
          <w:sz w:val="28"/>
          <w:szCs w:val="28"/>
        </w:rPr>
        <w:t>количество- 1, площадь-148,75кв.м.</w:t>
      </w:r>
      <w:proofErr w:type="gramStart"/>
      <w:r w:rsidRPr="003F6BD8">
        <w:rPr>
          <w:sz w:val="28"/>
          <w:szCs w:val="28"/>
        </w:rPr>
        <w:t>,о</w:t>
      </w:r>
      <w:proofErr w:type="gramEnd"/>
      <w:r w:rsidRPr="003F6BD8">
        <w:rPr>
          <w:sz w:val="28"/>
          <w:szCs w:val="28"/>
        </w:rPr>
        <w:t>снащенность- 42%.</w:t>
      </w:r>
    </w:p>
    <w:p w:rsidR="00F14C04" w:rsidRPr="00C4318A" w:rsidRDefault="00F14C04" w:rsidP="00F14C04">
      <w:pPr>
        <w:jc w:val="both"/>
        <w:rPr>
          <w:sz w:val="28"/>
          <w:szCs w:val="28"/>
        </w:rPr>
      </w:pPr>
      <w:r w:rsidRPr="00BF1D6E">
        <w:rPr>
          <w:sz w:val="28"/>
          <w:szCs w:val="28"/>
        </w:rPr>
        <w:t xml:space="preserve">3.7. </w:t>
      </w:r>
      <w:r w:rsidRPr="00C4318A">
        <w:rPr>
          <w:sz w:val="28"/>
          <w:szCs w:val="28"/>
        </w:rPr>
        <w:t xml:space="preserve">Наличие медицинского кабинета и лицензии на медицинский кабинет </w:t>
      </w:r>
      <w:r>
        <w:rPr>
          <w:sz w:val="28"/>
          <w:szCs w:val="28"/>
        </w:rPr>
        <w:t xml:space="preserve"> </w:t>
      </w:r>
      <w:r w:rsidRPr="004F22C6">
        <w:rPr>
          <w:sz w:val="28"/>
          <w:szCs w:val="28"/>
          <w:u w:val="single"/>
        </w:rPr>
        <w:t>нет</w:t>
      </w:r>
    </w:p>
    <w:p w:rsidR="00F14C04" w:rsidRDefault="00F14C04" w:rsidP="00F14C04">
      <w:pPr>
        <w:jc w:val="both"/>
        <w:rPr>
          <w:sz w:val="28"/>
          <w:szCs w:val="28"/>
        </w:rPr>
      </w:pPr>
      <w:r w:rsidRPr="00C4318A">
        <w:rPr>
          <w:sz w:val="28"/>
          <w:szCs w:val="28"/>
        </w:rPr>
        <w:t xml:space="preserve">3.8. Наличие столовой </w:t>
      </w:r>
      <w:r w:rsidRPr="00C4318A">
        <w:rPr>
          <w:i/>
          <w:sz w:val="28"/>
          <w:szCs w:val="28"/>
        </w:rPr>
        <w:t>(площадь, количество посадочных мест)</w:t>
      </w:r>
      <w:r>
        <w:rPr>
          <w:sz w:val="28"/>
          <w:szCs w:val="28"/>
        </w:rPr>
        <w:t xml:space="preserve"> </w:t>
      </w:r>
    </w:p>
    <w:p w:rsidR="00F14C04" w:rsidRPr="00A730E6" w:rsidRDefault="00F14C04" w:rsidP="00F14C04">
      <w:pPr>
        <w:jc w:val="both"/>
        <w:rPr>
          <w:sz w:val="28"/>
          <w:szCs w:val="28"/>
          <w:u w:val="single"/>
        </w:rPr>
      </w:pPr>
      <w:r w:rsidRPr="00A730E6">
        <w:rPr>
          <w:sz w:val="28"/>
          <w:szCs w:val="28"/>
          <w:u w:val="single"/>
        </w:rPr>
        <w:t xml:space="preserve">В школе функционирует столовая, площадью -14,85 </w:t>
      </w:r>
      <w:proofErr w:type="spellStart"/>
      <w:r w:rsidRPr="00A730E6">
        <w:rPr>
          <w:sz w:val="28"/>
          <w:szCs w:val="28"/>
          <w:u w:val="single"/>
        </w:rPr>
        <w:t>кв.м.</w:t>
      </w:r>
      <w:proofErr w:type="gramStart"/>
      <w:r w:rsidRPr="00A730E6">
        <w:rPr>
          <w:sz w:val="28"/>
          <w:szCs w:val="28"/>
          <w:u w:val="single"/>
        </w:rPr>
        <w:t>,к</w:t>
      </w:r>
      <w:proofErr w:type="gramEnd"/>
      <w:r w:rsidRPr="00A730E6">
        <w:rPr>
          <w:sz w:val="28"/>
          <w:szCs w:val="28"/>
          <w:u w:val="single"/>
        </w:rPr>
        <w:t>оличество</w:t>
      </w:r>
      <w:proofErr w:type="spellEnd"/>
      <w:r w:rsidRPr="00A730E6">
        <w:rPr>
          <w:sz w:val="28"/>
          <w:szCs w:val="28"/>
          <w:u w:val="single"/>
        </w:rPr>
        <w:t>- посадочных мест-20</w:t>
      </w:r>
    </w:p>
    <w:p w:rsidR="00F14C04" w:rsidRPr="00C4318A" w:rsidRDefault="00F14C04" w:rsidP="00F14C04">
      <w:pPr>
        <w:jc w:val="both"/>
        <w:rPr>
          <w:sz w:val="28"/>
          <w:szCs w:val="28"/>
        </w:rPr>
      </w:pPr>
      <w:r w:rsidRPr="00C4318A">
        <w:rPr>
          <w:sz w:val="28"/>
          <w:szCs w:val="28"/>
        </w:rPr>
        <w:t>3.9. Наличие в составе помещений интерната:</w:t>
      </w:r>
    </w:p>
    <w:p w:rsidR="00F14C04" w:rsidRPr="00C4318A" w:rsidRDefault="00F14C04" w:rsidP="00F14C04">
      <w:pPr>
        <w:jc w:val="both"/>
        <w:rPr>
          <w:sz w:val="28"/>
          <w:szCs w:val="28"/>
        </w:rPr>
      </w:pPr>
      <w:r w:rsidRPr="00C4318A">
        <w:rPr>
          <w:sz w:val="28"/>
          <w:szCs w:val="28"/>
        </w:rPr>
        <w:t>- спальных помещений отдельно для мальчиков и дево</w:t>
      </w:r>
      <w:r>
        <w:rPr>
          <w:sz w:val="28"/>
          <w:szCs w:val="28"/>
        </w:rPr>
        <w:t xml:space="preserve">чек  </w:t>
      </w:r>
      <w:r w:rsidRPr="00095B7D">
        <w:rPr>
          <w:sz w:val="28"/>
          <w:szCs w:val="28"/>
          <w:u w:val="single"/>
        </w:rPr>
        <w:t>нет</w:t>
      </w:r>
    </w:p>
    <w:p w:rsidR="00F14C04" w:rsidRPr="00C4318A" w:rsidRDefault="00F14C04" w:rsidP="00F14C04">
      <w:pPr>
        <w:jc w:val="both"/>
        <w:rPr>
          <w:sz w:val="28"/>
          <w:szCs w:val="28"/>
        </w:rPr>
      </w:pPr>
      <w:r w:rsidRPr="00C4318A">
        <w:rPr>
          <w:sz w:val="28"/>
          <w:szCs w:val="28"/>
        </w:rPr>
        <w:t>- комнат отдых</w:t>
      </w:r>
      <w:r>
        <w:rPr>
          <w:sz w:val="28"/>
          <w:szCs w:val="28"/>
        </w:rPr>
        <w:t xml:space="preserve">а и психологической разгрузки                     </w:t>
      </w:r>
      <w:r w:rsidRPr="000A0E5B">
        <w:rPr>
          <w:sz w:val="28"/>
          <w:szCs w:val="28"/>
          <w:u w:val="single"/>
        </w:rPr>
        <w:t>нет</w:t>
      </w:r>
    </w:p>
    <w:p w:rsidR="00E30E9E" w:rsidRDefault="00F14C04" w:rsidP="00F14C04">
      <w:pPr>
        <w:rPr>
          <w:i/>
          <w:sz w:val="28"/>
          <w:szCs w:val="28"/>
        </w:rPr>
      </w:pPr>
      <w:r w:rsidRPr="00C4318A">
        <w:rPr>
          <w:i/>
          <w:sz w:val="28"/>
          <w:szCs w:val="28"/>
        </w:rPr>
        <w:t xml:space="preserve"> (описать их состояние, оснащенность для круглосуточного пребывания воспитанников</w:t>
      </w:r>
      <w:r>
        <w:rPr>
          <w:i/>
          <w:sz w:val="28"/>
          <w:szCs w:val="28"/>
        </w:rPr>
        <w:t>)</w:t>
      </w:r>
    </w:p>
    <w:p w:rsidR="00F14C04" w:rsidRPr="00F14C04" w:rsidRDefault="00F14C04" w:rsidP="00F14C04">
      <w:pPr>
        <w:jc w:val="both"/>
        <w:rPr>
          <w:sz w:val="28"/>
          <w:szCs w:val="28"/>
        </w:rPr>
      </w:pPr>
      <w:r w:rsidRPr="00F14C04">
        <w:rPr>
          <w:sz w:val="28"/>
          <w:szCs w:val="28"/>
        </w:rPr>
        <w:t xml:space="preserve">4. Обеспеченность учебной, учебно-методической и художественной литературой </w:t>
      </w:r>
    </w:p>
    <w:p w:rsidR="00F14C04" w:rsidRPr="00DE3E2E" w:rsidRDefault="00F14C04" w:rsidP="00F14C04">
      <w:pPr>
        <w:tabs>
          <w:tab w:val="left" w:pos="1080"/>
        </w:tabs>
        <w:ind w:firstLine="709"/>
        <w:jc w:val="both"/>
        <w:rPr>
          <w:sz w:val="28"/>
          <w:szCs w:val="28"/>
          <w:u w:val="single"/>
        </w:rPr>
      </w:pPr>
      <w:r w:rsidRPr="00DE3E2E">
        <w:rPr>
          <w:sz w:val="28"/>
          <w:szCs w:val="28"/>
          <w:u w:val="single"/>
        </w:rPr>
        <w:t xml:space="preserve">Общий фонд библиотеки образуют фонд учебной литературы, фонд методической литературы и  фонд художественной литературы. Ежегодно </w:t>
      </w:r>
      <w:r w:rsidRPr="00DE3E2E">
        <w:rPr>
          <w:sz w:val="28"/>
          <w:szCs w:val="28"/>
          <w:u w:val="single"/>
        </w:rPr>
        <w:lastRenderedPageBreak/>
        <w:t>фонд библиотеки  обновляется: старая литература списывается, приобретается новая литература. Фонд учебников в 20</w:t>
      </w:r>
      <w:r w:rsidRPr="00DE3E2E">
        <w:rPr>
          <w:sz w:val="28"/>
          <w:szCs w:val="28"/>
          <w:u w:val="single"/>
          <w:lang w:val="tt-RU"/>
        </w:rPr>
        <w:t>1</w:t>
      </w:r>
      <w:r w:rsidRPr="00DE3E2E">
        <w:rPr>
          <w:sz w:val="28"/>
          <w:szCs w:val="28"/>
          <w:u w:val="single"/>
        </w:rPr>
        <w:t xml:space="preserve">1-2012 учебном году составил </w:t>
      </w:r>
      <w:r>
        <w:rPr>
          <w:szCs w:val="28"/>
          <w:u w:val="single"/>
        </w:rPr>
        <w:t xml:space="preserve"> 1070</w:t>
      </w:r>
      <w:r w:rsidRPr="00DE3E2E">
        <w:rPr>
          <w:sz w:val="28"/>
          <w:szCs w:val="28"/>
          <w:u w:val="single"/>
        </w:rPr>
        <w:t xml:space="preserve"> экземпляров </w:t>
      </w:r>
    </w:p>
    <w:p w:rsidR="00F14C04" w:rsidRPr="00DE3E2E" w:rsidRDefault="00F14C04" w:rsidP="00F14C04">
      <w:pPr>
        <w:tabs>
          <w:tab w:val="left" w:pos="1080"/>
        </w:tabs>
        <w:ind w:firstLine="709"/>
        <w:jc w:val="both"/>
        <w:rPr>
          <w:sz w:val="28"/>
          <w:szCs w:val="28"/>
          <w:u w:val="single"/>
        </w:rPr>
      </w:pPr>
      <w:r w:rsidRPr="00DE3E2E">
        <w:rPr>
          <w:sz w:val="28"/>
          <w:szCs w:val="28"/>
          <w:u w:val="single"/>
        </w:rPr>
        <w:t xml:space="preserve">Школьная библиотека обеспечена художественной литературой, справочной литературой, учебниками, имеются учебные пособия по изучаемым дисциплинам на электронных носителях.  </w:t>
      </w:r>
    </w:p>
    <w:p w:rsidR="00F14C04" w:rsidRPr="00DE3E2E" w:rsidRDefault="00F14C04" w:rsidP="00F14C04">
      <w:pPr>
        <w:tabs>
          <w:tab w:val="left" w:pos="1080"/>
        </w:tabs>
        <w:ind w:firstLine="709"/>
        <w:jc w:val="both"/>
        <w:rPr>
          <w:sz w:val="28"/>
          <w:szCs w:val="28"/>
          <w:u w:val="single"/>
        </w:rPr>
      </w:pPr>
      <w:r w:rsidRPr="00DE3E2E">
        <w:rPr>
          <w:sz w:val="28"/>
          <w:szCs w:val="28"/>
          <w:u w:val="single"/>
        </w:rPr>
        <w:t xml:space="preserve">Обеспеченность на одного обучающегося основной учебной литературой по каждому циклу дисциплин,  реализуемых  в рамках школьного учебного плана, составляет  100 %. </w:t>
      </w:r>
    </w:p>
    <w:p w:rsidR="00F14C04" w:rsidRPr="00DE3E2E" w:rsidRDefault="00F14C04" w:rsidP="00F14C04">
      <w:pPr>
        <w:tabs>
          <w:tab w:val="left" w:pos="1080"/>
        </w:tabs>
        <w:ind w:firstLine="709"/>
        <w:jc w:val="both"/>
        <w:rPr>
          <w:sz w:val="28"/>
          <w:szCs w:val="28"/>
          <w:u w:val="single"/>
        </w:rPr>
      </w:pPr>
      <w:r w:rsidRPr="00DE3E2E">
        <w:rPr>
          <w:sz w:val="28"/>
          <w:szCs w:val="28"/>
          <w:u w:val="single"/>
        </w:rPr>
        <w:t xml:space="preserve">Библиотечный фонд и библиотечная база </w:t>
      </w:r>
      <w:proofErr w:type="gramStart"/>
      <w:r w:rsidRPr="00DE3E2E">
        <w:rPr>
          <w:sz w:val="28"/>
          <w:szCs w:val="28"/>
          <w:u w:val="single"/>
        </w:rPr>
        <w:t>востребованы</w:t>
      </w:r>
      <w:proofErr w:type="gramEnd"/>
      <w:r w:rsidRPr="00DE3E2E">
        <w:rPr>
          <w:sz w:val="28"/>
          <w:szCs w:val="28"/>
          <w:u w:val="single"/>
        </w:rPr>
        <w:t>. Количество читателей в настоящее время составляет 100% от общего количества учащихся и педагогов.</w:t>
      </w:r>
    </w:p>
    <w:p w:rsidR="00F14C04" w:rsidRPr="00DE3E2E" w:rsidRDefault="00F14C04" w:rsidP="00F14C04">
      <w:pPr>
        <w:tabs>
          <w:tab w:val="left" w:pos="1080"/>
        </w:tabs>
        <w:ind w:firstLine="709"/>
        <w:jc w:val="both"/>
        <w:rPr>
          <w:sz w:val="28"/>
          <w:szCs w:val="28"/>
          <w:u w:val="single"/>
        </w:rPr>
      </w:pPr>
      <w:r w:rsidRPr="00DE3E2E">
        <w:rPr>
          <w:sz w:val="28"/>
          <w:szCs w:val="28"/>
          <w:u w:val="single"/>
        </w:rPr>
        <w:t>Школой разработан перечень учебно-методического оборудования по ступеням обучения (учебной литературы и иных ресурсов), используемого в практической деятельности</w:t>
      </w:r>
      <w:proofErr w:type="gramStart"/>
      <w:r w:rsidRPr="00DE3E2E">
        <w:rPr>
          <w:sz w:val="28"/>
          <w:szCs w:val="28"/>
          <w:u w:val="single"/>
        </w:rPr>
        <w:t xml:space="preserve"> .</w:t>
      </w:r>
      <w:proofErr w:type="gramEnd"/>
    </w:p>
    <w:p w:rsidR="00F14C04" w:rsidRDefault="00F14C04" w:rsidP="00F14C04">
      <w:pPr>
        <w:rPr>
          <w:i/>
          <w:sz w:val="28"/>
          <w:szCs w:val="28"/>
        </w:rPr>
      </w:pPr>
    </w:p>
    <w:p w:rsidR="00F14C04" w:rsidRDefault="00F14C04" w:rsidP="00F14C04">
      <w:pPr>
        <w:rPr>
          <w:i/>
          <w:sz w:val="28"/>
          <w:szCs w:val="28"/>
        </w:rPr>
      </w:pPr>
    </w:p>
    <w:p w:rsidR="00F14C04" w:rsidRPr="00F14C04" w:rsidRDefault="00F14C04" w:rsidP="00F14C04">
      <w:r>
        <w:rPr>
          <w:sz w:val="28"/>
          <w:szCs w:val="28"/>
        </w:rPr>
        <w:t>Директор школы:                                        А.А.Хасанов</w:t>
      </w:r>
    </w:p>
    <w:sectPr w:rsidR="00F14C04" w:rsidRPr="00F14C04" w:rsidSect="00E3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C04"/>
    <w:rsid w:val="00E30E9E"/>
    <w:rsid w:val="00F14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1</cp:revision>
  <dcterms:created xsi:type="dcterms:W3CDTF">2016-06-22T07:13:00Z</dcterms:created>
  <dcterms:modified xsi:type="dcterms:W3CDTF">2016-06-22T07:19:00Z</dcterms:modified>
</cp:coreProperties>
</file>